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626E" w:rsidRDefault="00000000">
      <w:pPr>
        <w:pStyle w:val="aa"/>
        <w:jc w:val="center"/>
      </w:pPr>
      <w:proofErr w:type="spellStart"/>
      <w:r>
        <w:t>Практика</w:t>
      </w:r>
      <w:proofErr w:type="spellEnd"/>
      <w:r w:rsidR="00DF583E">
        <w:rPr>
          <w:lang w:val="ru-RU"/>
        </w:rPr>
        <w:t xml:space="preserve"> 7</w:t>
      </w:r>
      <w:r>
        <w:t xml:space="preserve">: </w:t>
      </w:r>
      <w:proofErr w:type="spellStart"/>
      <w:r>
        <w:t>Проектирование</w:t>
      </w:r>
      <w:proofErr w:type="spellEnd"/>
      <w:r>
        <w:t xml:space="preserve"> </w:t>
      </w:r>
      <w:proofErr w:type="spellStart"/>
      <w:r>
        <w:t>мобильного</w:t>
      </w:r>
      <w:proofErr w:type="spellEnd"/>
      <w:r>
        <w:t xml:space="preserve"> шасси с интегрированной интеллектуальной системой управления для перевозки/ухода за тяжёлым пациентом</w:t>
      </w:r>
    </w:p>
    <w:p w:rsidR="0036626E" w:rsidRPr="00DF583E" w:rsidRDefault="00000000">
      <w:pPr>
        <w:rPr>
          <w:lang w:val="ru-RU"/>
        </w:rPr>
      </w:pPr>
      <w:r w:rsidRPr="00DF583E">
        <w:rPr>
          <w:lang w:val="ru-RU"/>
        </w:rPr>
        <w:t>ВНИМАНИЕ: Учебный проект. Не предназначен для клинического применения. Любые реальные прототипы требуют профессиональной оценки рисков и сертификации по профильным стандартам.</w:t>
      </w:r>
    </w:p>
    <w:p w:rsidR="0036626E" w:rsidRPr="00DF583E" w:rsidRDefault="00000000">
      <w:pPr>
        <w:pStyle w:val="1"/>
        <w:rPr>
          <w:lang w:val="ru-RU"/>
        </w:rPr>
      </w:pPr>
      <w:r w:rsidRPr="00DF583E">
        <w:rPr>
          <w:lang w:val="ru-RU"/>
        </w:rPr>
        <w:t>1. Цели и сценарий</w:t>
      </w:r>
    </w:p>
    <w:p w:rsidR="0036626E" w:rsidRPr="00DF583E" w:rsidRDefault="00000000">
      <w:pPr>
        <w:rPr>
          <w:lang w:val="ru-RU"/>
        </w:rPr>
      </w:pPr>
      <w:r w:rsidRPr="00DF583E">
        <w:rPr>
          <w:lang w:val="ru-RU"/>
        </w:rPr>
        <w:t>• Спроектировать мобильную платформу (2×привода, дифф. привод) для перемещения пациента/носилок внутри помещения.</w:t>
      </w:r>
    </w:p>
    <w:p w:rsidR="0036626E" w:rsidRPr="00DF583E" w:rsidRDefault="00000000">
      <w:pPr>
        <w:rPr>
          <w:lang w:val="ru-RU"/>
        </w:rPr>
      </w:pPr>
      <w:r w:rsidRPr="00DF583E">
        <w:rPr>
          <w:lang w:val="ru-RU"/>
        </w:rPr>
        <w:t xml:space="preserve">• Реализовать базовую интеллектуальную систему: ограничение скорости, избежание препятствий, контроль нагрузки, </w:t>
      </w:r>
      <w:r>
        <w:t>M</w:t>
      </w:r>
      <w:r w:rsidRPr="00DF583E">
        <w:rPr>
          <w:lang w:val="ru-RU"/>
        </w:rPr>
        <w:t>2</w:t>
      </w:r>
      <w:r>
        <w:t>M</w:t>
      </w:r>
      <w:r w:rsidRPr="00DF583E">
        <w:rPr>
          <w:lang w:val="ru-RU"/>
        </w:rPr>
        <w:t>‑телеметрия.</w:t>
      </w:r>
    </w:p>
    <w:p w:rsidR="0036626E" w:rsidRPr="00DF583E" w:rsidRDefault="00000000">
      <w:pPr>
        <w:rPr>
          <w:lang w:val="ru-RU"/>
        </w:rPr>
      </w:pPr>
      <w:r w:rsidRPr="00DF583E">
        <w:rPr>
          <w:lang w:val="ru-RU"/>
        </w:rPr>
        <w:t>• Выполнить расчёты устойчивости/уклона/энергии и провести стендовые тесты (без участия людей).</w:t>
      </w:r>
    </w:p>
    <w:p w:rsidR="0036626E" w:rsidRDefault="00000000">
      <w:pPr>
        <w:pStyle w:val="1"/>
      </w:pPr>
      <w:r>
        <w:lastRenderedPageBreak/>
        <w:t>2. Архитектура</w:t>
      </w:r>
    </w:p>
    <w:p w:rsidR="0036626E" w:rsidRDefault="00000000">
      <w:r>
        <w:rPr>
          <w:noProof/>
        </w:rPr>
        <w:drawing>
          <wp:inline distT="0" distB="0" distL="0" distR="0">
            <wp:extent cx="6949440" cy="44223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_chassis_arch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442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26E" w:rsidRPr="00DF583E" w:rsidRDefault="00000000">
      <w:pPr>
        <w:jc w:val="center"/>
        <w:rPr>
          <w:lang w:val="ru-RU"/>
        </w:rPr>
      </w:pPr>
      <w:r w:rsidRPr="00DF583E">
        <w:rPr>
          <w:lang w:val="ru-RU"/>
        </w:rPr>
        <w:t xml:space="preserve">Рис. 1. Механика шасси, датчики, контроллер, питание, связь, </w:t>
      </w:r>
      <w:r>
        <w:t>HMI</w:t>
      </w:r>
      <w:r w:rsidRPr="00DF583E">
        <w:rPr>
          <w:lang w:val="ru-RU"/>
        </w:rPr>
        <w:t xml:space="preserve"> и серверная часть.</w:t>
      </w:r>
    </w:p>
    <w:p w:rsidR="0036626E" w:rsidRPr="00DF583E" w:rsidRDefault="00000000">
      <w:pPr>
        <w:pStyle w:val="1"/>
        <w:rPr>
          <w:lang w:val="ru-RU"/>
        </w:rPr>
      </w:pPr>
      <w:r w:rsidRPr="00DF583E">
        <w:rPr>
          <w:lang w:val="ru-RU"/>
        </w:rPr>
        <w:t>3. Расчёты (учебные модели)</w:t>
      </w:r>
    </w:p>
    <w:p w:rsidR="0036626E" w:rsidRPr="00DF583E" w:rsidRDefault="00000000">
      <w:pPr>
        <w:rPr>
          <w:lang w:val="ru-RU"/>
        </w:rPr>
      </w:pPr>
      <w:r w:rsidRPr="00DF583E">
        <w:rPr>
          <w:lang w:val="ru-RU"/>
        </w:rPr>
        <w:t>• Статическая устойчивость и сила на подъём: `</w:t>
      </w:r>
      <w:r>
        <w:t>load</w:t>
      </w:r>
      <w:r w:rsidRPr="00DF583E">
        <w:rPr>
          <w:lang w:val="ru-RU"/>
        </w:rPr>
        <w:t>_</w:t>
      </w:r>
      <w:r>
        <w:t>calc</w:t>
      </w:r>
      <w:r w:rsidRPr="00DF583E">
        <w:rPr>
          <w:lang w:val="ru-RU"/>
        </w:rPr>
        <w:t>.</w:t>
      </w:r>
      <w:r>
        <w:t>py</w:t>
      </w:r>
      <w:r w:rsidRPr="00DF583E">
        <w:rPr>
          <w:lang w:val="ru-RU"/>
        </w:rPr>
        <w:t xml:space="preserve"> --</w:t>
      </w:r>
      <w:r>
        <w:t>mass</w:t>
      </w:r>
      <w:r w:rsidRPr="00DF583E">
        <w:rPr>
          <w:lang w:val="ru-RU"/>
        </w:rPr>
        <w:t xml:space="preserve"> 220 --</w:t>
      </w:r>
      <w:r>
        <w:t>slope</w:t>
      </w:r>
      <w:r w:rsidRPr="00DF583E">
        <w:rPr>
          <w:lang w:val="ru-RU"/>
        </w:rPr>
        <w:t xml:space="preserve"> 6 --</w:t>
      </w:r>
      <w:r>
        <w:t>com</w:t>
      </w:r>
      <w:r w:rsidRPr="00DF583E">
        <w:rPr>
          <w:lang w:val="ru-RU"/>
        </w:rPr>
        <w:t>_</w:t>
      </w:r>
      <w:r>
        <w:t>h</w:t>
      </w:r>
      <w:r w:rsidRPr="00DF583E">
        <w:rPr>
          <w:lang w:val="ru-RU"/>
        </w:rPr>
        <w:t xml:space="preserve"> 0.45 --</w:t>
      </w:r>
      <w:r>
        <w:t>base</w:t>
      </w:r>
      <w:r w:rsidRPr="00DF583E">
        <w:rPr>
          <w:lang w:val="ru-RU"/>
        </w:rPr>
        <w:t>_</w:t>
      </w:r>
      <w:r>
        <w:t>w</w:t>
      </w:r>
      <w:r w:rsidRPr="00DF583E">
        <w:rPr>
          <w:lang w:val="ru-RU"/>
        </w:rPr>
        <w:t xml:space="preserve"> 0.7`.</w:t>
      </w:r>
    </w:p>
    <w:p w:rsidR="0036626E" w:rsidRPr="00DF583E" w:rsidRDefault="00000000">
      <w:pPr>
        <w:rPr>
          <w:lang w:val="ru-RU"/>
        </w:rPr>
      </w:pPr>
      <w:r w:rsidRPr="00DF583E">
        <w:rPr>
          <w:lang w:val="ru-RU"/>
        </w:rPr>
        <w:t>• Кинематика и траектория: `</w:t>
      </w:r>
      <w:r>
        <w:t>mobility</w:t>
      </w:r>
      <w:r w:rsidRPr="00DF583E">
        <w:rPr>
          <w:lang w:val="ru-RU"/>
        </w:rPr>
        <w:t>_</w:t>
      </w:r>
      <w:r>
        <w:t>model</w:t>
      </w:r>
      <w:r w:rsidRPr="00DF583E">
        <w:rPr>
          <w:lang w:val="ru-RU"/>
        </w:rPr>
        <w:t>.</w:t>
      </w:r>
      <w:r>
        <w:t>py</w:t>
      </w:r>
      <w:r w:rsidRPr="00DF583E">
        <w:rPr>
          <w:lang w:val="ru-RU"/>
        </w:rPr>
        <w:t xml:space="preserve"> --</w:t>
      </w:r>
      <w:r>
        <w:t>path</w:t>
      </w:r>
      <w:r w:rsidRPr="00DF583E">
        <w:rPr>
          <w:lang w:val="ru-RU"/>
        </w:rPr>
        <w:t xml:space="preserve"> '[[1,0</w:t>
      </w:r>
      <w:proofErr w:type="gramStart"/>
      <w:r w:rsidRPr="00DF583E">
        <w:rPr>
          <w:lang w:val="ru-RU"/>
        </w:rPr>
        <w:t>],[</w:t>
      </w:r>
      <w:proofErr w:type="gramEnd"/>
      <w:r w:rsidRPr="00DF583E">
        <w:rPr>
          <w:lang w:val="ru-RU"/>
        </w:rPr>
        <w:t>1,1</w:t>
      </w:r>
      <w:proofErr w:type="gramStart"/>
      <w:r w:rsidRPr="00DF583E">
        <w:rPr>
          <w:lang w:val="ru-RU"/>
        </w:rPr>
        <w:t>],[</w:t>
      </w:r>
      <w:proofErr w:type="gramEnd"/>
      <w:r w:rsidRPr="00DF583E">
        <w:rPr>
          <w:lang w:val="ru-RU"/>
        </w:rPr>
        <w:t>0,1]]'` — проверка устойчивости вдоль маршрута.</w:t>
      </w:r>
    </w:p>
    <w:p w:rsidR="0036626E" w:rsidRPr="00DF583E" w:rsidRDefault="00000000">
      <w:pPr>
        <w:rPr>
          <w:lang w:val="ru-RU"/>
        </w:rPr>
      </w:pPr>
      <w:r w:rsidRPr="00DF583E">
        <w:rPr>
          <w:lang w:val="ru-RU"/>
        </w:rPr>
        <w:t>• Демонстрация ПИД‑регулирования скорости: `</w:t>
      </w:r>
      <w:r>
        <w:t>pid</w:t>
      </w:r>
      <w:r w:rsidRPr="00DF583E">
        <w:rPr>
          <w:lang w:val="ru-RU"/>
        </w:rPr>
        <w:t>_</w:t>
      </w:r>
      <w:r>
        <w:t>demo</w:t>
      </w:r>
      <w:r w:rsidRPr="00DF583E">
        <w:rPr>
          <w:lang w:val="ru-RU"/>
        </w:rPr>
        <w:t>.</w:t>
      </w:r>
      <w:r>
        <w:t>py</w:t>
      </w:r>
      <w:r w:rsidRPr="00DF583E">
        <w:rPr>
          <w:lang w:val="ru-RU"/>
        </w:rPr>
        <w:t>`.</w:t>
      </w:r>
    </w:p>
    <w:p w:rsidR="0036626E" w:rsidRPr="00DF583E" w:rsidRDefault="00000000">
      <w:pPr>
        <w:pStyle w:val="1"/>
        <w:rPr>
          <w:lang w:val="ru-RU"/>
        </w:rPr>
      </w:pPr>
      <w:r w:rsidRPr="00DF583E">
        <w:rPr>
          <w:lang w:val="ru-RU"/>
        </w:rPr>
        <w:t>4. Практическое задание</w:t>
      </w:r>
    </w:p>
    <w:p w:rsidR="0036626E" w:rsidRPr="00DF583E" w:rsidRDefault="00000000">
      <w:pPr>
        <w:rPr>
          <w:lang w:val="ru-RU"/>
        </w:rPr>
      </w:pPr>
      <w:r>
        <w:t>A</w:t>
      </w:r>
      <w:r w:rsidRPr="00DF583E">
        <w:rPr>
          <w:lang w:val="ru-RU"/>
        </w:rPr>
        <w:t>) Проектирование: выбрать массу шасси и предполагаемую массу пациента, ширину/длину базы, диаметр колёс. Оценить устойчивость (</w:t>
      </w:r>
      <w:r>
        <w:t>k</w:t>
      </w:r>
      <w:r w:rsidRPr="00DF583E">
        <w:rPr>
          <w:lang w:val="ru-RU"/>
        </w:rPr>
        <w:t>≥0.3), силу для уклона 6° и необходимый крутящий момент.</w:t>
      </w:r>
    </w:p>
    <w:p w:rsidR="0036626E" w:rsidRPr="00DF583E" w:rsidRDefault="00000000">
      <w:pPr>
        <w:rPr>
          <w:lang w:val="ru-RU"/>
        </w:rPr>
      </w:pPr>
      <w:r>
        <w:lastRenderedPageBreak/>
        <w:t>B</w:t>
      </w:r>
      <w:r w:rsidRPr="00DF583E">
        <w:rPr>
          <w:lang w:val="ru-RU"/>
        </w:rPr>
        <w:t xml:space="preserve">) Управление: задать предельную скорость ≤0.8 м/с и ускорение ≤0.5 м/с²; реализовать </w:t>
      </w:r>
      <w:r>
        <w:t>E</w:t>
      </w:r>
      <w:r w:rsidRPr="00DF583E">
        <w:rPr>
          <w:lang w:val="ru-RU"/>
        </w:rPr>
        <w:t>‑</w:t>
      </w:r>
      <w:r>
        <w:t>stop</w:t>
      </w:r>
      <w:r w:rsidRPr="00DF583E">
        <w:rPr>
          <w:lang w:val="ru-RU"/>
        </w:rPr>
        <w:t xml:space="preserve"> и программные лимитеры в контроллере (эмуляция).</w:t>
      </w:r>
    </w:p>
    <w:p w:rsidR="0036626E" w:rsidRPr="00DF583E" w:rsidRDefault="00000000">
      <w:pPr>
        <w:rPr>
          <w:lang w:val="ru-RU"/>
        </w:rPr>
      </w:pPr>
      <w:r>
        <w:t>C</w:t>
      </w:r>
      <w:r w:rsidRPr="00DF583E">
        <w:rPr>
          <w:lang w:val="ru-RU"/>
        </w:rPr>
        <w:t>) Навигация: задать маршруты с коридорами безопасности; симулировать избегание препятствий (упрощённая проверка по радиусу).</w:t>
      </w:r>
    </w:p>
    <w:p w:rsidR="0036626E" w:rsidRPr="00DF583E" w:rsidRDefault="00000000">
      <w:pPr>
        <w:rPr>
          <w:lang w:val="ru-RU"/>
        </w:rPr>
      </w:pPr>
      <w:r>
        <w:t>D</w:t>
      </w:r>
      <w:r w:rsidRPr="00DF583E">
        <w:rPr>
          <w:lang w:val="ru-RU"/>
        </w:rPr>
        <w:t xml:space="preserve">) </w:t>
      </w:r>
      <w:r>
        <w:t>M</w:t>
      </w:r>
      <w:r w:rsidRPr="00DF583E">
        <w:rPr>
          <w:lang w:val="ru-RU"/>
        </w:rPr>
        <w:t>2</w:t>
      </w:r>
      <w:r>
        <w:t>M</w:t>
      </w:r>
      <w:r w:rsidRPr="00DF583E">
        <w:rPr>
          <w:lang w:val="ru-RU"/>
        </w:rPr>
        <w:t>‑обмен: продумать формат телеметрии (скорость, батарея, нагрузка, события) и команд (режим, уставки); описать топики/эндпоинты.</w:t>
      </w:r>
    </w:p>
    <w:p w:rsidR="0036626E" w:rsidRPr="00DF583E" w:rsidRDefault="00000000">
      <w:pPr>
        <w:rPr>
          <w:lang w:val="ru-RU"/>
        </w:rPr>
      </w:pPr>
      <w:r>
        <w:t>E</w:t>
      </w:r>
      <w:r w:rsidRPr="00DF583E">
        <w:rPr>
          <w:lang w:val="ru-RU"/>
        </w:rPr>
        <w:t xml:space="preserve">) Тестирование: провести холостые испытания на макете груза (мешки с песком); собрать метрики тормозного пути, времени реакции </w:t>
      </w:r>
      <w:r>
        <w:t>E</w:t>
      </w:r>
      <w:r w:rsidRPr="00DF583E">
        <w:rPr>
          <w:lang w:val="ru-RU"/>
        </w:rPr>
        <w:t>‑</w:t>
      </w:r>
      <w:r>
        <w:t>stop</w:t>
      </w:r>
      <w:r w:rsidRPr="00DF583E">
        <w:rPr>
          <w:lang w:val="ru-RU"/>
        </w:rPr>
        <w:t>, минимального радиуса поворота.</w:t>
      </w:r>
    </w:p>
    <w:p w:rsidR="0036626E" w:rsidRPr="00DF583E" w:rsidRDefault="00000000">
      <w:pPr>
        <w:pStyle w:val="1"/>
        <w:rPr>
          <w:lang w:val="ru-RU"/>
        </w:rPr>
      </w:pPr>
      <w:r w:rsidRPr="00DF583E">
        <w:rPr>
          <w:lang w:val="ru-RU"/>
        </w:rPr>
        <w:t xml:space="preserve">5. </w:t>
      </w:r>
      <w:r>
        <w:t>KPI</w:t>
      </w:r>
    </w:p>
    <w:p w:rsidR="0036626E" w:rsidRPr="00DF583E" w:rsidRDefault="00000000">
      <w:pPr>
        <w:rPr>
          <w:lang w:val="ru-RU"/>
        </w:rPr>
      </w:pPr>
      <w:r w:rsidRPr="00DF583E">
        <w:rPr>
          <w:lang w:val="ru-RU"/>
        </w:rPr>
        <w:t>• Устойчивость: коэффициент ≥0.3; отсутствие опрокидываний в симуляции.</w:t>
      </w:r>
    </w:p>
    <w:p w:rsidR="0036626E" w:rsidRPr="00DF583E" w:rsidRDefault="00000000">
      <w:pPr>
        <w:rPr>
          <w:lang w:val="ru-RU"/>
        </w:rPr>
      </w:pPr>
      <w:r w:rsidRPr="00DF583E">
        <w:rPr>
          <w:lang w:val="ru-RU"/>
        </w:rPr>
        <w:t xml:space="preserve">• Безопасность: время отклика </w:t>
      </w:r>
      <w:r>
        <w:t>E</w:t>
      </w:r>
      <w:r w:rsidRPr="00DF583E">
        <w:rPr>
          <w:lang w:val="ru-RU"/>
        </w:rPr>
        <w:t>‑</w:t>
      </w:r>
      <w:r>
        <w:t>stop</w:t>
      </w:r>
      <w:r w:rsidRPr="00DF583E">
        <w:rPr>
          <w:lang w:val="ru-RU"/>
        </w:rPr>
        <w:t xml:space="preserve"> ≤ 200 мс (модельно), тормозной путь ≤ 0.5 м с 0.8 м/с.</w:t>
      </w:r>
    </w:p>
    <w:p w:rsidR="0036626E" w:rsidRPr="00DF583E" w:rsidRDefault="00000000">
      <w:pPr>
        <w:rPr>
          <w:lang w:val="ru-RU"/>
        </w:rPr>
      </w:pPr>
      <w:r w:rsidRPr="00DF583E">
        <w:rPr>
          <w:lang w:val="ru-RU"/>
        </w:rPr>
        <w:t>• Манёвренность: радиус разворота ≤ 0.7×длина базы.</w:t>
      </w:r>
    </w:p>
    <w:p w:rsidR="0036626E" w:rsidRPr="00DF583E" w:rsidRDefault="00000000">
      <w:pPr>
        <w:rPr>
          <w:lang w:val="ru-RU"/>
        </w:rPr>
      </w:pPr>
      <w:r w:rsidRPr="00DF583E">
        <w:rPr>
          <w:lang w:val="ru-RU"/>
        </w:rPr>
        <w:t>• Энергия: непрерывная работа ≥ 2 ч при среднем профиле нагрузки.</w:t>
      </w:r>
    </w:p>
    <w:p w:rsidR="0036626E" w:rsidRPr="00DF583E" w:rsidRDefault="00000000">
      <w:pPr>
        <w:pStyle w:val="1"/>
        <w:rPr>
          <w:lang w:val="ru-RU"/>
        </w:rPr>
      </w:pPr>
      <w:r w:rsidRPr="00DF583E">
        <w:rPr>
          <w:lang w:val="ru-RU"/>
        </w:rPr>
        <w:t>6. План испытаний</w:t>
      </w:r>
    </w:p>
    <w:p w:rsidR="0036626E" w:rsidRPr="00DF583E" w:rsidRDefault="00000000">
      <w:pPr>
        <w:rPr>
          <w:lang w:val="ru-RU"/>
        </w:rPr>
      </w:pPr>
      <w:r w:rsidRPr="00DF583E">
        <w:rPr>
          <w:lang w:val="ru-RU"/>
        </w:rPr>
        <w:t>1) Функциональные: движение по траектории, соблюдение лимитов скорости/ускорения.</w:t>
      </w:r>
    </w:p>
    <w:p w:rsidR="0036626E" w:rsidRPr="00DF583E" w:rsidRDefault="00000000">
      <w:pPr>
        <w:rPr>
          <w:lang w:val="ru-RU"/>
        </w:rPr>
      </w:pPr>
      <w:r w:rsidRPr="00DF583E">
        <w:rPr>
          <w:lang w:val="ru-RU"/>
        </w:rPr>
        <w:t>2) Надёжность: имитация отказа датчика (нет данных) — переход в безопасный режим (ползком/стоп).</w:t>
      </w:r>
    </w:p>
    <w:p w:rsidR="0036626E" w:rsidRPr="00DF583E" w:rsidRDefault="00000000">
      <w:pPr>
        <w:rPr>
          <w:lang w:val="ru-RU"/>
        </w:rPr>
      </w:pPr>
      <w:r w:rsidRPr="00DF583E">
        <w:rPr>
          <w:lang w:val="ru-RU"/>
        </w:rPr>
        <w:t xml:space="preserve">3) Безопасность: проверка срабатывания </w:t>
      </w:r>
      <w:r>
        <w:t>E</w:t>
      </w:r>
      <w:r w:rsidRPr="00DF583E">
        <w:rPr>
          <w:lang w:val="ru-RU"/>
        </w:rPr>
        <w:t>‑</w:t>
      </w:r>
      <w:r>
        <w:t>stop</w:t>
      </w:r>
      <w:r w:rsidRPr="00DF583E">
        <w:rPr>
          <w:lang w:val="ru-RU"/>
        </w:rPr>
        <w:t xml:space="preserve"> (аппаратный и программный); тест на препятствие (поролоновый кубик).</w:t>
      </w:r>
    </w:p>
    <w:p w:rsidR="0036626E" w:rsidRPr="00DF583E" w:rsidRDefault="00000000">
      <w:pPr>
        <w:rPr>
          <w:lang w:val="ru-RU"/>
        </w:rPr>
      </w:pPr>
      <w:r w:rsidRPr="00DF583E">
        <w:rPr>
          <w:lang w:val="ru-RU"/>
        </w:rPr>
        <w:t>4) Наклон: движение по пандусу 6° без проскальзывания и опрокидывания (с грузом‑макетом).</w:t>
      </w:r>
    </w:p>
    <w:p w:rsidR="0036626E" w:rsidRPr="00DF583E" w:rsidRDefault="00000000">
      <w:pPr>
        <w:pStyle w:val="1"/>
        <w:rPr>
          <w:lang w:val="ru-RU"/>
        </w:rPr>
      </w:pPr>
      <w:r w:rsidRPr="00DF583E">
        <w:rPr>
          <w:lang w:val="ru-RU"/>
        </w:rPr>
        <w:t>7. Отчёт и сдача</w:t>
      </w:r>
    </w:p>
    <w:p w:rsidR="0036626E" w:rsidRPr="00DF583E" w:rsidRDefault="00000000">
      <w:pPr>
        <w:rPr>
          <w:lang w:val="ru-RU"/>
        </w:rPr>
      </w:pPr>
      <w:r w:rsidRPr="00DF583E">
        <w:rPr>
          <w:lang w:val="ru-RU"/>
        </w:rPr>
        <w:t>• Параметры шасси, результаты расчётов и скрипты; графики/журналы из симуляции.</w:t>
      </w:r>
    </w:p>
    <w:p w:rsidR="0036626E" w:rsidRPr="00DF583E" w:rsidRDefault="00000000">
      <w:pPr>
        <w:rPr>
          <w:lang w:val="ru-RU"/>
        </w:rPr>
      </w:pPr>
      <w:r w:rsidRPr="00DF583E">
        <w:rPr>
          <w:lang w:val="ru-RU"/>
        </w:rPr>
        <w:t xml:space="preserve">• Описание формата </w:t>
      </w:r>
      <w:r>
        <w:t>M</w:t>
      </w:r>
      <w:r w:rsidRPr="00DF583E">
        <w:rPr>
          <w:lang w:val="ru-RU"/>
        </w:rPr>
        <w:t>2</w:t>
      </w:r>
      <w:r>
        <w:t>M</w:t>
      </w:r>
      <w:r w:rsidRPr="00DF583E">
        <w:rPr>
          <w:lang w:val="ru-RU"/>
        </w:rPr>
        <w:t xml:space="preserve"> и диаграмма последовательностей команд/ответов.</w:t>
      </w:r>
    </w:p>
    <w:p w:rsidR="0036626E" w:rsidRPr="00DF583E" w:rsidRDefault="00000000">
      <w:pPr>
        <w:rPr>
          <w:lang w:val="ru-RU"/>
        </w:rPr>
      </w:pPr>
      <w:r w:rsidRPr="00DF583E">
        <w:rPr>
          <w:lang w:val="ru-RU"/>
        </w:rPr>
        <w:t>• Фото/видео макета (если делали железо) и чек‑лист из `</w:t>
      </w:r>
      <w:r>
        <w:t>checklist</w:t>
      </w:r>
      <w:r w:rsidRPr="00DF583E">
        <w:rPr>
          <w:lang w:val="ru-RU"/>
        </w:rPr>
        <w:t>.</w:t>
      </w:r>
      <w:r>
        <w:t>md</w:t>
      </w:r>
      <w:r w:rsidRPr="00DF583E">
        <w:rPr>
          <w:lang w:val="ru-RU"/>
        </w:rPr>
        <w:t>`, отмеченный галочками.</w:t>
      </w:r>
    </w:p>
    <w:p w:rsidR="0036626E" w:rsidRPr="00DF583E" w:rsidRDefault="00000000">
      <w:pPr>
        <w:pStyle w:val="1"/>
        <w:rPr>
          <w:lang w:val="ru-RU"/>
        </w:rPr>
      </w:pPr>
      <w:r w:rsidRPr="00DF583E">
        <w:rPr>
          <w:lang w:val="ru-RU"/>
        </w:rPr>
        <w:lastRenderedPageBreak/>
        <w:t>8. Важные замечания</w:t>
      </w:r>
    </w:p>
    <w:p w:rsidR="0036626E" w:rsidRPr="00DF583E" w:rsidRDefault="00000000">
      <w:pPr>
        <w:rPr>
          <w:lang w:val="ru-RU"/>
        </w:rPr>
      </w:pPr>
      <w:r w:rsidRPr="00DF583E">
        <w:rPr>
          <w:lang w:val="ru-RU"/>
        </w:rPr>
        <w:t>• Не испытывайте на людях. Используйте балласт эквивалентной массы. Соблюдайте ТБ (ограждения, зона безопасности).</w:t>
      </w:r>
    </w:p>
    <w:p w:rsidR="0036626E" w:rsidRPr="00DF583E" w:rsidRDefault="00000000">
      <w:pPr>
        <w:rPr>
          <w:lang w:val="ru-RU"/>
        </w:rPr>
      </w:pPr>
      <w:r w:rsidRPr="00DF583E">
        <w:rPr>
          <w:lang w:val="ru-RU"/>
        </w:rPr>
        <w:t>• Для медицинского применения требуются стандарты и сертификация (электробезопасность, управление рисками, программная жизненная цикл и др.).</w:t>
      </w:r>
    </w:p>
    <w:sectPr w:rsidR="0036626E" w:rsidRPr="00DF58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6681512">
    <w:abstractNumId w:val="8"/>
  </w:num>
  <w:num w:numId="2" w16cid:durableId="586381422">
    <w:abstractNumId w:val="6"/>
  </w:num>
  <w:num w:numId="3" w16cid:durableId="1336028586">
    <w:abstractNumId w:val="5"/>
  </w:num>
  <w:num w:numId="4" w16cid:durableId="2135830973">
    <w:abstractNumId w:val="4"/>
  </w:num>
  <w:num w:numId="5" w16cid:durableId="327102907">
    <w:abstractNumId w:val="7"/>
  </w:num>
  <w:num w:numId="6" w16cid:durableId="1844931799">
    <w:abstractNumId w:val="3"/>
  </w:num>
  <w:num w:numId="7" w16cid:durableId="11810291">
    <w:abstractNumId w:val="2"/>
  </w:num>
  <w:num w:numId="8" w16cid:durableId="514340770">
    <w:abstractNumId w:val="1"/>
  </w:num>
  <w:num w:numId="9" w16cid:durableId="175335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626E"/>
    <w:rsid w:val="00AA1D8D"/>
    <w:rsid w:val="00B47730"/>
    <w:rsid w:val="00CB0664"/>
    <w:rsid w:val="00D102C9"/>
    <w:rsid w:val="00DF58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69914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2025-09-20T17:14:00Z</dcterms:created>
  <dcterms:modified xsi:type="dcterms:W3CDTF">2025-09-20T17:14:00Z</dcterms:modified>
  <cp:category/>
</cp:coreProperties>
</file>